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5A8" w:rsidRPr="008002DE" w:rsidRDefault="00C955A8" w:rsidP="005A5882">
      <w:pPr>
        <w:spacing w:line="312" w:lineRule="auto"/>
        <w:rPr>
          <w:szCs w:val="24"/>
          <w:lang w:val="hr-HR"/>
        </w:rPr>
      </w:pPr>
      <w:r w:rsidRPr="008002DE">
        <w:rPr>
          <w:szCs w:val="24"/>
          <w:lang w:val="hr-HR"/>
        </w:rPr>
        <w:t>KLASA: 400-02/2</w:t>
      </w:r>
      <w:r w:rsidR="00CB1647" w:rsidRPr="008002DE">
        <w:rPr>
          <w:szCs w:val="24"/>
          <w:lang w:val="hr-HR"/>
        </w:rPr>
        <w:t>5</w:t>
      </w:r>
      <w:r w:rsidRPr="008002DE">
        <w:rPr>
          <w:szCs w:val="24"/>
          <w:lang w:val="hr-HR"/>
        </w:rPr>
        <w:t>-01/01</w:t>
      </w:r>
    </w:p>
    <w:p w:rsidR="00C955A8" w:rsidRPr="00C955A8" w:rsidRDefault="00C955A8" w:rsidP="005A5882">
      <w:pPr>
        <w:spacing w:line="312" w:lineRule="auto"/>
        <w:rPr>
          <w:szCs w:val="24"/>
          <w:lang w:val="hr-HR"/>
        </w:rPr>
      </w:pPr>
      <w:r w:rsidRPr="008002DE">
        <w:rPr>
          <w:szCs w:val="24"/>
          <w:lang w:val="hr-HR"/>
        </w:rPr>
        <w:t>UR.BROJ: 2170-68-01-2</w:t>
      </w:r>
      <w:r w:rsidR="00CB1647" w:rsidRPr="008002DE">
        <w:rPr>
          <w:szCs w:val="24"/>
          <w:lang w:val="hr-HR"/>
        </w:rPr>
        <w:t>5</w:t>
      </w:r>
      <w:r w:rsidR="008002DE" w:rsidRPr="008002DE">
        <w:rPr>
          <w:szCs w:val="24"/>
          <w:lang w:val="hr-HR"/>
        </w:rPr>
        <w:t>-</w:t>
      </w:r>
      <w:r w:rsidRPr="008002DE">
        <w:rPr>
          <w:szCs w:val="24"/>
          <w:lang w:val="hr-HR"/>
        </w:rPr>
        <w:t>01</w:t>
      </w:r>
    </w:p>
    <w:p w:rsidR="00C955A8" w:rsidRPr="00C955A8" w:rsidRDefault="0095780C" w:rsidP="005A5882">
      <w:pPr>
        <w:spacing w:line="312" w:lineRule="auto"/>
        <w:rPr>
          <w:szCs w:val="24"/>
          <w:lang w:val="hr-HR"/>
        </w:rPr>
      </w:pPr>
      <w:r>
        <w:rPr>
          <w:szCs w:val="24"/>
          <w:lang w:val="hr-HR"/>
        </w:rPr>
        <w:t>Rijeka, 03</w:t>
      </w:r>
      <w:r w:rsidR="00C955A8" w:rsidRPr="00C955A8">
        <w:rPr>
          <w:szCs w:val="24"/>
          <w:lang w:val="hr-HR"/>
        </w:rPr>
        <w:t>.</w:t>
      </w:r>
      <w:r>
        <w:rPr>
          <w:szCs w:val="24"/>
          <w:lang w:val="hr-HR"/>
        </w:rPr>
        <w:t>09</w:t>
      </w:r>
      <w:r w:rsidR="00C955A8" w:rsidRPr="00C955A8">
        <w:rPr>
          <w:szCs w:val="24"/>
          <w:lang w:val="hr-HR"/>
        </w:rPr>
        <w:t>.202</w:t>
      </w:r>
      <w:r>
        <w:rPr>
          <w:szCs w:val="24"/>
          <w:lang w:val="hr-HR"/>
        </w:rPr>
        <w:t>5</w:t>
      </w:r>
      <w:r w:rsidR="00C955A8" w:rsidRPr="00C955A8">
        <w:rPr>
          <w:szCs w:val="24"/>
          <w:lang w:val="hr-HR"/>
        </w:rPr>
        <w:t xml:space="preserve">.                                                                                                               </w:t>
      </w:r>
    </w:p>
    <w:p w:rsidR="00C955A8" w:rsidRPr="00C955A8" w:rsidRDefault="00C955A8" w:rsidP="005A5882">
      <w:pPr>
        <w:tabs>
          <w:tab w:val="left" w:pos="4962"/>
        </w:tabs>
        <w:spacing w:line="312" w:lineRule="auto"/>
        <w:rPr>
          <w:szCs w:val="24"/>
          <w:lang w:val="hr-HR"/>
        </w:rPr>
      </w:pPr>
      <w:r w:rsidRPr="00C955A8">
        <w:rPr>
          <w:szCs w:val="24"/>
          <w:lang w:val="hr-HR"/>
        </w:rPr>
        <w:tab/>
        <w:t>PRIMORSKO-GORANSKA ŽUPANIJA</w:t>
      </w:r>
      <w:r w:rsidRPr="00C955A8">
        <w:rPr>
          <w:szCs w:val="24"/>
          <w:lang w:val="hr-HR"/>
        </w:rPr>
        <w:tab/>
        <w:t>Upravni odjel za odgoj i  obrazovanje</w:t>
      </w:r>
    </w:p>
    <w:p w:rsidR="00C955A8" w:rsidRPr="00C955A8" w:rsidRDefault="00C955A8" w:rsidP="005A5882">
      <w:pPr>
        <w:tabs>
          <w:tab w:val="left" w:pos="4962"/>
        </w:tabs>
        <w:spacing w:line="312" w:lineRule="auto"/>
        <w:rPr>
          <w:szCs w:val="24"/>
          <w:lang w:val="hr-HR"/>
        </w:rPr>
      </w:pPr>
      <w:r w:rsidRPr="00C955A8">
        <w:rPr>
          <w:szCs w:val="24"/>
          <w:lang w:val="hr-HR"/>
        </w:rPr>
        <w:tab/>
        <w:t xml:space="preserve"> </w:t>
      </w:r>
      <w:proofErr w:type="spellStart"/>
      <w:r w:rsidRPr="00C955A8">
        <w:rPr>
          <w:szCs w:val="24"/>
          <w:lang w:val="hr-HR"/>
        </w:rPr>
        <w:t>Slogin</w:t>
      </w:r>
      <w:proofErr w:type="spellEnd"/>
      <w:r w:rsidRPr="00C955A8">
        <w:rPr>
          <w:szCs w:val="24"/>
          <w:lang w:val="hr-HR"/>
        </w:rPr>
        <w:t xml:space="preserve"> kula 2/I</w:t>
      </w:r>
    </w:p>
    <w:p w:rsidR="00C955A8" w:rsidRDefault="00C955A8" w:rsidP="005A5882">
      <w:pPr>
        <w:tabs>
          <w:tab w:val="left" w:pos="4962"/>
        </w:tabs>
        <w:spacing w:line="312" w:lineRule="auto"/>
        <w:rPr>
          <w:szCs w:val="24"/>
          <w:lang w:val="hr-HR"/>
        </w:rPr>
      </w:pPr>
      <w:r w:rsidRPr="00C955A8">
        <w:rPr>
          <w:szCs w:val="24"/>
          <w:lang w:val="hr-HR"/>
        </w:rPr>
        <w:tab/>
        <w:t>51 000 R  i  j  e  k  a</w:t>
      </w:r>
      <w:r w:rsidRPr="00C955A8">
        <w:rPr>
          <w:szCs w:val="24"/>
          <w:lang w:val="hr-HR"/>
        </w:rPr>
        <w:br/>
      </w:r>
    </w:p>
    <w:p w:rsidR="000079A0" w:rsidRDefault="000079A0" w:rsidP="000079A0">
      <w:pPr>
        <w:tabs>
          <w:tab w:val="left" w:pos="4962"/>
        </w:tabs>
        <w:spacing w:line="360" w:lineRule="auto"/>
        <w:rPr>
          <w:szCs w:val="24"/>
          <w:lang w:val="hr-HR"/>
        </w:rPr>
      </w:pPr>
    </w:p>
    <w:p w:rsidR="00C955A8" w:rsidRPr="00C955A8" w:rsidRDefault="0095780C" w:rsidP="00C955A8">
      <w:pPr>
        <w:pStyle w:val="Bezproreda"/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OBRAZLOŽENJE </w:t>
      </w:r>
      <w:r>
        <w:rPr>
          <w:rFonts w:ascii="Times New Roman" w:hAnsi="Times New Roman"/>
          <w:b/>
          <w:sz w:val="36"/>
          <w:szCs w:val="36"/>
        </w:rPr>
        <w:br/>
      </w:r>
      <w:r w:rsidR="00C955A8" w:rsidRPr="00C955A8">
        <w:rPr>
          <w:rFonts w:ascii="Times New Roman" w:hAnsi="Times New Roman"/>
          <w:b/>
          <w:sz w:val="36"/>
          <w:szCs w:val="36"/>
        </w:rPr>
        <w:t>IZMJENA I D</w:t>
      </w:r>
      <w:r>
        <w:rPr>
          <w:rFonts w:ascii="Times New Roman" w:hAnsi="Times New Roman"/>
          <w:b/>
          <w:sz w:val="36"/>
          <w:szCs w:val="36"/>
        </w:rPr>
        <w:t>OPUNA FINANCIJSKOG</w:t>
      </w:r>
      <w:r>
        <w:rPr>
          <w:rFonts w:ascii="Times New Roman" w:hAnsi="Times New Roman"/>
          <w:b/>
          <w:sz w:val="36"/>
          <w:szCs w:val="36"/>
        </w:rPr>
        <w:br/>
        <w:t>PLANA ZA 2025</w:t>
      </w:r>
      <w:r w:rsidR="00C955A8" w:rsidRPr="00C955A8">
        <w:rPr>
          <w:rFonts w:ascii="Times New Roman" w:hAnsi="Times New Roman"/>
          <w:b/>
          <w:sz w:val="36"/>
          <w:szCs w:val="36"/>
        </w:rPr>
        <w:t>. GODINU</w:t>
      </w:r>
    </w:p>
    <w:p w:rsidR="00C955A8" w:rsidRDefault="00C955A8" w:rsidP="00C955A8">
      <w:pPr>
        <w:pStyle w:val="Bezproreda"/>
        <w:spacing w:before="120" w:line="360" w:lineRule="auto"/>
        <w:rPr>
          <w:rFonts w:ascii="Times New Roman" w:hAnsi="Times New Roman"/>
          <w:sz w:val="24"/>
          <w:szCs w:val="24"/>
        </w:rPr>
      </w:pPr>
    </w:p>
    <w:p w:rsidR="000079A0" w:rsidRPr="00C955A8" w:rsidRDefault="000079A0" w:rsidP="00C955A8">
      <w:pPr>
        <w:pStyle w:val="Bezproreda"/>
        <w:spacing w:before="120" w:line="360" w:lineRule="auto"/>
        <w:rPr>
          <w:rFonts w:ascii="Times New Roman" w:hAnsi="Times New Roman"/>
          <w:sz w:val="24"/>
          <w:szCs w:val="24"/>
        </w:rPr>
      </w:pPr>
    </w:p>
    <w:p w:rsidR="001B6AB0" w:rsidRPr="007E1D85" w:rsidRDefault="00C955A8" w:rsidP="001146C3">
      <w:pPr>
        <w:shd w:val="clear" w:color="auto" w:fill="FFFFFF"/>
        <w:overflowPunct/>
        <w:autoSpaceDE/>
        <w:autoSpaceDN/>
        <w:adjustRightInd/>
        <w:spacing w:line="360" w:lineRule="auto"/>
        <w:jc w:val="both"/>
        <w:textAlignment w:val="auto"/>
        <w:rPr>
          <w:szCs w:val="24"/>
          <w:lang w:val="hr-HR"/>
        </w:rPr>
      </w:pPr>
      <w:r w:rsidRPr="007E1D85">
        <w:rPr>
          <w:szCs w:val="24"/>
          <w:lang w:val="hr-HR"/>
        </w:rPr>
        <w:t>Škola za primijenjenu umjetnost u Rijeci provela je izmjene i dopune financijskog plana za 202</w:t>
      </w:r>
      <w:r w:rsidR="0095780C" w:rsidRPr="007E1D85">
        <w:rPr>
          <w:szCs w:val="24"/>
          <w:lang w:val="hr-HR"/>
        </w:rPr>
        <w:t>5</w:t>
      </w:r>
      <w:r w:rsidRPr="007E1D85">
        <w:rPr>
          <w:szCs w:val="24"/>
          <w:lang w:val="hr-HR"/>
        </w:rPr>
        <w:t>. godinu u skladu sa uputama osnivača, Statutom Škole i svim važećim zakonskim aktima. Prema Odluci Primorsko-goranske županije o kriterijima, mjerilima i načinu financiranja minimalnog financijskog standarda za decentralizirane funkcije osnovnog i srednjeg školstva u 202</w:t>
      </w:r>
      <w:r w:rsidR="001B6AB0" w:rsidRPr="007E1D85">
        <w:rPr>
          <w:szCs w:val="24"/>
          <w:lang w:val="hr-HR"/>
        </w:rPr>
        <w:t>5</w:t>
      </w:r>
      <w:r w:rsidRPr="007E1D85">
        <w:rPr>
          <w:szCs w:val="24"/>
          <w:lang w:val="hr-HR"/>
        </w:rPr>
        <w:t xml:space="preserve">. godini Školi je odobreno </w:t>
      </w:r>
      <w:r w:rsidR="001B6AB0" w:rsidRPr="007E1D85">
        <w:rPr>
          <w:szCs w:val="24"/>
          <w:lang w:val="hr-HR"/>
        </w:rPr>
        <w:t>100.400,00</w:t>
      </w:r>
      <w:r w:rsidRPr="007E1D85">
        <w:rPr>
          <w:szCs w:val="24"/>
          <w:lang w:val="hr-HR"/>
        </w:rPr>
        <w:t xml:space="preserve"> e</w:t>
      </w:r>
      <w:r w:rsidR="001B6AB0" w:rsidRPr="007E1D85">
        <w:rPr>
          <w:szCs w:val="24"/>
          <w:lang w:val="hr-HR"/>
        </w:rPr>
        <w:t xml:space="preserve">ura decentraliziranih sredstava. Obzirom da Škola u 2025. godini ima nepredviđene troškove koji nisu postojali ranijih godina osnivaču je poslan Zahtjev za odobrenjem dodatnih sredstava u iznosu od </w:t>
      </w:r>
      <w:r w:rsidR="00E61AC8" w:rsidRPr="007E1D85">
        <w:rPr>
          <w:szCs w:val="24"/>
          <w:lang w:val="hr-HR"/>
        </w:rPr>
        <w:t xml:space="preserve">2.975,00 eura. Navedeni troškovi su elaborat procjene rizika kućne vodoopskrbne mreže (procjena troška 750,00 eura), elaborat procjene rizika sigurnosti (procjena troška 625,00 eura), </w:t>
      </w:r>
      <w:r w:rsidR="007E1D85">
        <w:rPr>
          <w:szCs w:val="24"/>
          <w:lang w:val="hr-HR"/>
        </w:rPr>
        <w:t>te objava</w:t>
      </w:r>
      <w:r w:rsidR="001B6AB0" w:rsidRPr="007E1D85">
        <w:rPr>
          <w:szCs w:val="24"/>
          <w:lang w:val="hr-HR"/>
        </w:rPr>
        <w:t xml:space="preserve"> natječaja za imenovanje ravnatelja/</w:t>
      </w:r>
      <w:proofErr w:type="spellStart"/>
      <w:r w:rsidR="001B6AB0" w:rsidRPr="007E1D85">
        <w:rPr>
          <w:szCs w:val="24"/>
          <w:lang w:val="hr-HR"/>
        </w:rPr>
        <w:t>ice</w:t>
      </w:r>
      <w:proofErr w:type="spellEnd"/>
      <w:r w:rsidR="001B6AB0" w:rsidRPr="007E1D85">
        <w:rPr>
          <w:szCs w:val="24"/>
          <w:lang w:val="hr-HR"/>
        </w:rPr>
        <w:t xml:space="preserve"> u Narodnim novinama</w:t>
      </w:r>
      <w:r w:rsidR="007E1D85">
        <w:rPr>
          <w:szCs w:val="24"/>
          <w:lang w:val="hr-HR"/>
        </w:rPr>
        <w:t xml:space="preserve"> (</w:t>
      </w:r>
      <w:r w:rsidR="001B6AB0" w:rsidRPr="007E1D85">
        <w:rPr>
          <w:szCs w:val="24"/>
          <w:lang w:val="hr-HR"/>
        </w:rPr>
        <w:t>1.600,00 eura</w:t>
      </w:r>
      <w:r w:rsidR="007E1D85">
        <w:rPr>
          <w:szCs w:val="24"/>
          <w:lang w:val="hr-HR"/>
        </w:rPr>
        <w:t>)</w:t>
      </w:r>
      <w:r w:rsidR="001B6AB0" w:rsidRPr="007E1D85">
        <w:rPr>
          <w:szCs w:val="24"/>
          <w:lang w:val="hr-HR"/>
        </w:rPr>
        <w:t xml:space="preserve">. </w:t>
      </w:r>
    </w:p>
    <w:p w:rsidR="007E1D85" w:rsidRDefault="007E1D85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79A0" w:rsidRDefault="000079A0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A5882" w:rsidRDefault="005A5882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79A0" w:rsidRDefault="000079A0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F4F65" w:rsidRDefault="003F4F65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55A8" w:rsidRPr="00C955A8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955A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Opći dio</w:t>
      </w:r>
    </w:p>
    <w:p w:rsidR="00C955A8" w:rsidRPr="001146C3" w:rsidRDefault="00C955A8" w:rsidP="003F4F65">
      <w:pPr>
        <w:tabs>
          <w:tab w:val="left" w:pos="6120"/>
        </w:tabs>
        <w:spacing w:line="336" w:lineRule="auto"/>
        <w:jc w:val="both"/>
        <w:rPr>
          <w:szCs w:val="24"/>
          <w:lang w:val="hr-HR"/>
        </w:rPr>
      </w:pPr>
      <w:r w:rsidRPr="001146C3">
        <w:rPr>
          <w:szCs w:val="24"/>
          <w:lang w:val="hr-HR"/>
        </w:rPr>
        <w:t xml:space="preserve">Ukupni plan prihoda Škole za primijenjenu umjetnost u Rijeci povećan je za </w:t>
      </w:r>
      <w:r w:rsidR="00A97859" w:rsidRPr="001146C3">
        <w:rPr>
          <w:szCs w:val="24"/>
          <w:lang w:val="hr-HR"/>
        </w:rPr>
        <w:t>8.635,87</w:t>
      </w:r>
      <w:r w:rsidRPr="001146C3">
        <w:rPr>
          <w:szCs w:val="24"/>
          <w:lang w:val="hr-HR"/>
        </w:rPr>
        <w:t xml:space="preserve"> eura (</w:t>
      </w:r>
      <w:r w:rsidR="00A97859" w:rsidRPr="001146C3">
        <w:rPr>
          <w:szCs w:val="24"/>
          <w:lang w:val="hr-HR"/>
        </w:rPr>
        <w:t>0,69</w:t>
      </w:r>
      <w:r w:rsidRPr="001146C3">
        <w:rPr>
          <w:szCs w:val="24"/>
          <w:lang w:val="hr-HR"/>
        </w:rPr>
        <w:t>%) i iznosi 1</w:t>
      </w:r>
      <w:r w:rsidR="00A97859" w:rsidRPr="001146C3">
        <w:rPr>
          <w:szCs w:val="24"/>
          <w:lang w:val="hr-HR"/>
        </w:rPr>
        <w:t>.253.666,77</w:t>
      </w:r>
      <w:r w:rsidRPr="001146C3">
        <w:rPr>
          <w:szCs w:val="24"/>
          <w:lang w:val="hr-HR"/>
        </w:rPr>
        <w:t xml:space="preserve"> eura. Najveće povećanje (</w:t>
      </w:r>
      <w:r w:rsidR="00E340D0" w:rsidRPr="001146C3">
        <w:rPr>
          <w:szCs w:val="24"/>
          <w:lang w:val="hr-HR"/>
        </w:rPr>
        <w:t>4.323,47</w:t>
      </w:r>
      <w:r w:rsidRPr="001146C3">
        <w:rPr>
          <w:szCs w:val="24"/>
          <w:lang w:val="hr-HR"/>
        </w:rPr>
        <w:t xml:space="preserve"> eura) odnosi se na</w:t>
      </w:r>
      <w:r w:rsidR="00E340D0" w:rsidRPr="001146C3">
        <w:rPr>
          <w:szCs w:val="24"/>
          <w:lang w:val="hr-HR"/>
        </w:rPr>
        <w:t xml:space="preserve"> prihode iz izvora financiranja decentraliziranih funkcija, a to su za financiranje hitne neplanirane intervencije </w:t>
      </w:r>
      <w:r w:rsidR="000079A0">
        <w:rPr>
          <w:szCs w:val="24"/>
          <w:lang w:val="hr-HR"/>
        </w:rPr>
        <w:t xml:space="preserve">odnosno troškove nabave </w:t>
      </w:r>
      <w:proofErr w:type="spellStart"/>
      <w:r w:rsidR="000079A0">
        <w:rPr>
          <w:szCs w:val="24"/>
          <w:lang w:val="hr-HR"/>
        </w:rPr>
        <w:t>parlafona</w:t>
      </w:r>
      <w:proofErr w:type="spellEnd"/>
      <w:r w:rsidR="000079A0">
        <w:rPr>
          <w:szCs w:val="24"/>
          <w:lang w:val="hr-HR"/>
        </w:rPr>
        <w:t xml:space="preserve"> (2.</w:t>
      </w:r>
      <w:r w:rsidR="003F4F65">
        <w:rPr>
          <w:szCs w:val="24"/>
          <w:lang w:val="hr-HR"/>
        </w:rPr>
        <w:t>022,59</w:t>
      </w:r>
      <w:r w:rsidR="000079A0">
        <w:rPr>
          <w:szCs w:val="24"/>
          <w:lang w:val="hr-HR"/>
        </w:rPr>
        <w:t xml:space="preserve"> eura)</w:t>
      </w:r>
      <w:r w:rsidR="003F4F65">
        <w:rPr>
          <w:szCs w:val="24"/>
          <w:lang w:val="hr-HR"/>
        </w:rPr>
        <w:t xml:space="preserve"> za povećanje razine sigurnosti Škole i za </w:t>
      </w:r>
      <w:proofErr w:type="spellStart"/>
      <w:r w:rsidR="003F4F65">
        <w:rPr>
          <w:szCs w:val="24"/>
          <w:lang w:val="hr-HR"/>
        </w:rPr>
        <w:t>odštopavanje</w:t>
      </w:r>
      <w:proofErr w:type="spellEnd"/>
      <w:r w:rsidR="003F4F65">
        <w:rPr>
          <w:szCs w:val="24"/>
          <w:lang w:val="hr-HR"/>
        </w:rPr>
        <w:t xml:space="preserve"> kanalizacije (606,25 eura) kao</w:t>
      </w:r>
      <w:r w:rsidR="000079A0">
        <w:rPr>
          <w:szCs w:val="24"/>
          <w:lang w:val="hr-HR"/>
        </w:rPr>
        <w:t xml:space="preserve"> </w:t>
      </w:r>
      <w:r w:rsidR="00E340D0" w:rsidRPr="001146C3">
        <w:rPr>
          <w:szCs w:val="24"/>
          <w:lang w:val="hr-HR"/>
        </w:rPr>
        <w:t xml:space="preserve">i </w:t>
      </w:r>
      <w:r w:rsidR="000079A0">
        <w:rPr>
          <w:szCs w:val="24"/>
          <w:lang w:val="hr-HR"/>
        </w:rPr>
        <w:t xml:space="preserve">za </w:t>
      </w:r>
      <w:r w:rsidR="00E340D0" w:rsidRPr="001146C3">
        <w:rPr>
          <w:szCs w:val="24"/>
          <w:lang w:val="hr-HR"/>
        </w:rPr>
        <w:t>nabavu sportske opreme</w:t>
      </w:r>
      <w:r w:rsidR="000079A0">
        <w:rPr>
          <w:szCs w:val="24"/>
          <w:lang w:val="hr-HR"/>
        </w:rPr>
        <w:t xml:space="preserve"> po ugovoru</w:t>
      </w:r>
      <w:r w:rsidR="00CB1647">
        <w:rPr>
          <w:szCs w:val="24"/>
          <w:lang w:val="hr-HR"/>
        </w:rPr>
        <w:t xml:space="preserve"> </w:t>
      </w:r>
      <w:r w:rsidR="000079A0">
        <w:rPr>
          <w:szCs w:val="24"/>
          <w:lang w:val="hr-HR"/>
        </w:rPr>
        <w:t>broj 81/05/2025</w:t>
      </w:r>
      <w:r w:rsidR="00E340D0" w:rsidRPr="001146C3">
        <w:rPr>
          <w:szCs w:val="24"/>
          <w:lang w:val="hr-HR"/>
        </w:rPr>
        <w:t xml:space="preserve">. Povećani su i opći prihodi i primici </w:t>
      </w:r>
      <w:r w:rsidR="000079A0">
        <w:rPr>
          <w:szCs w:val="24"/>
          <w:lang w:val="hr-HR"/>
        </w:rPr>
        <w:t xml:space="preserve">i to </w:t>
      </w:r>
      <w:r w:rsidR="00B445A2" w:rsidRPr="001146C3">
        <w:rPr>
          <w:szCs w:val="24"/>
          <w:lang w:val="hr-HR"/>
        </w:rPr>
        <w:t>za obilježavanje obljetnice škole 1.400,00 eura</w:t>
      </w:r>
      <w:r w:rsidR="000079A0">
        <w:rPr>
          <w:szCs w:val="24"/>
          <w:lang w:val="hr-HR"/>
        </w:rPr>
        <w:t xml:space="preserve"> po Ugovoru br. 121/05/25 o financiranju programa kao</w:t>
      </w:r>
      <w:r w:rsidR="00B445A2" w:rsidRPr="001146C3">
        <w:rPr>
          <w:szCs w:val="24"/>
          <w:lang w:val="hr-HR"/>
        </w:rPr>
        <w:t xml:space="preserve"> i za financiranje pomoćnika u nastavi 2.778,13 eura. Vlastiti prihodi povećani su 130,00 eura, a Pomoći 3,87 eura. </w:t>
      </w:r>
      <w:r w:rsidR="00E340D0" w:rsidRPr="001146C3">
        <w:rPr>
          <w:szCs w:val="24"/>
          <w:lang w:val="hr-HR"/>
        </w:rPr>
        <w:t xml:space="preserve"> </w:t>
      </w:r>
      <w:r w:rsidR="00B445A2" w:rsidRPr="001146C3">
        <w:rPr>
          <w:szCs w:val="24"/>
          <w:lang w:val="hr-HR"/>
        </w:rPr>
        <w:t>Od osnivača se planira ostvariti 6.586,37 eura prihoda više nego je planirano, dok iz državnog proračuna 1.919,00 eura više</w:t>
      </w:r>
      <w:r w:rsidRPr="001146C3">
        <w:rPr>
          <w:szCs w:val="24"/>
          <w:lang w:val="hr-HR"/>
        </w:rPr>
        <w:t xml:space="preserve"> </w:t>
      </w:r>
      <w:r w:rsidR="00DE4A14" w:rsidRPr="001146C3">
        <w:rPr>
          <w:szCs w:val="24"/>
          <w:lang w:val="hr-HR"/>
        </w:rPr>
        <w:t xml:space="preserve">i to ponajviše zbog prihoda za projekt I love art </w:t>
      </w:r>
      <w:proofErr w:type="spellStart"/>
      <w:r w:rsidR="00DE4A14" w:rsidRPr="001146C3">
        <w:rPr>
          <w:szCs w:val="24"/>
          <w:lang w:val="hr-HR"/>
        </w:rPr>
        <w:t>and</w:t>
      </w:r>
      <w:proofErr w:type="spellEnd"/>
      <w:r w:rsidR="00DE4A14" w:rsidRPr="001146C3">
        <w:rPr>
          <w:szCs w:val="24"/>
          <w:lang w:val="hr-HR"/>
        </w:rPr>
        <w:t xml:space="preserve"> </w:t>
      </w:r>
      <w:proofErr w:type="spellStart"/>
      <w:r w:rsidR="00DE4A14" w:rsidRPr="001146C3">
        <w:rPr>
          <w:szCs w:val="24"/>
          <w:lang w:val="hr-HR"/>
        </w:rPr>
        <w:t>cultural</w:t>
      </w:r>
      <w:proofErr w:type="spellEnd"/>
      <w:r w:rsidR="00DE4A14" w:rsidRPr="001146C3">
        <w:rPr>
          <w:szCs w:val="24"/>
          <w:lang w:val="hr-HR"/>
        </w:rPr>
        <w:t xml:space="preserve"> </w:t>
      </w:r>
      <w:proofErr w:type="spellStart"/>
      <w:r w:rsidR="00DE4A14" w:rsidRPr="001146C3">
        <w:rPr>
          <w:szCs w:val="24"/>
          <w:lang w:val="hr-HR"/>
        </w:rPr>
        <w:t>heritage</w:t>
      </w:r>
      <w:proofErr w:type="spellEnd"/>
      <w:r w:rsidR="00DE4A14" w:rsidRPr="001146C3">
        <w:rPr>
          <w:szCs w:val="24"/>
          <w:lang w:val="hr-HR"/>
        </w:rPr>
        <w:t xml:space="preserve"> ostvarenog po Odluci MZO</w:t>
      </w:r>
      <w:r w:rsidR="006D1C3D">
        <w:rPr>
          <w:szCs w:val="24"/>
          <w:lang w:val="hr-HR"/>
        </w:rPr>
        <w:t>M</w:t>
      </w:r>
      <w:r w:rsidR="00DE4A14" w:rsidRPr="001146C3">
        <w:rPr>
          <w:szCs w:val="24"/>
          <w:lang w:val="hr-HR"/>
        </w:rPr>
        <w:t xml:space="preserve"> o sufinanciranju projekata i programa rada s darovitim učenicima. </w:t>
      </w:r>
    </w:p>
    <w:p w:rsidR="00DE4A14" w:rsidRPr="001146C3" w:rsidRDefault="00DE4A14" w:rsidP="003F4F65">
      <w:pPr>
        <w:tabs>
          <w:tab w:val="left" w:pos="6120"/>
        </w:tabs>
        <w:spacing w:line="336" w:lineRule="auto"/>
        <w:jc w:val="both"/>
        <w:rPr>
          <w:szCs w:val="24"/>
          <w:lang w:val="hr-HR"/>
        </w:rPr>
      </w:pPr>
    </w:p>
    <w:p w:rsidR="00C955A8" w:rsidRPr="001146C3" w:rsidRDefault="00C955A8" w:rsidP="003F4F65">
      <w:pPr>
        <w:tabs>
          <w:tab w:val="left" w:pos="6120"/>
        </w:tabs>
        <w:spacing w:line="336" w:lineRule="auto"/>
        <w:jc w:val="both"/>
        <w:rPr>
          <w:szCs w:val="24"/>
          <w:lang w:val="hr-HR"/>
        </w:rPr>
      </w:pPr>
      <w:r w:rsidRPr="001146C3">
        <w:rPr>
          <w:szCs w:val="24"/>
          <w:lang w:val="hr-HR"/>
        </w:rPr>
        <w:t xml:space="preserve">Ukupni plan rashoda također je povećan i to za </w:t>
      </w:r>
      <w:r w:rsidR="00DE4A14" w:rsidRPr="001146C3">
        <w:rPr>
          <w:szCs w:val="24"/>
          <w:lang w:val="hr-HR"/>
        </w:rPr>
        <w:t>23.633,49</w:t>
      </w:r>
      <w:r w:rsidRPr="001146C3">
        <w:rPr>
          <w:szCs w:val="24"/>
          <w:lang w:val="hr-HR"/>
        </w:rPr>
        <w:t xml:space="preserve"> eura (</w:t>
      </w:r>
      <w:r w:rsidR="00DE4A14" w:rsidRPr="001146C3">
        <w:rPr>
          <w:szCs w:val="24"/>
          <w:lang w:val="hr-HR"/>
        </w:rPr>
        <w:t>1,9</w:t>
      </w:r>
      <w:r w:rsidRPr="001146C3">
        <w:rPr>
          <w:szCs w:val="24"/>
          <w:lang w:val="hr-HR"/>
        </w:rPr>
        <w:t xml:space="preserve">%) te iznosi </w:t>
      </w:r>
      <w:r w:rsidR="00DE4A14" w:rsidRPr="001146C3">
        <w:rPr>
          <w:szCs w:val="24"/>
          <w:lang w:val="hr-HR"/>
        </w:rPr>
        <w:t>1.268.664,39</w:t>
      </w:r>
      <w:r w:rsidRPr="001146C3">
        <w:rPr>
          <w:szCs w:val="24"/>
          <w:lang w:val="hr-HR"/>
        </w:rPr>
        <w:t xml:space="preserve"> eura. Najviši rashodi Škole su rashodi za zaposlene (plaće, jubilarne nagrade, pomoći, regres, božićnica, dar djetetu…), a zatim materijalni rashodi (energija, komunalne usluge, naknade za prijevoz zaposlenika na posao i s posla, nastavni i uredski materijal, računalne usluge, zakupnine itd.) koji se financiraju iz mnogih izvora od kojih su najznačajniji prihodi za decentralizirane funkcije i prihodi za posebne namjene. Financijski rashodi, odnosno bankarske usluge i zatezne kamate planirane su u iznosu od </w:t>
      </w:r>
      <w:r w:rsidR="00DE4A14" w:rsidRPr="001146C3">
        <w:rPr>
          <w:szCs w:val="24"/>
          <w:lang w:val="hr-HR"/>
        </w:rPr>
        <w:t>704,</w:t>
      </w:r>
      <w:r w:rsidRPr="001146C3">
        <w:rPr>
          <w:szCs w:val="24"/>
          <w:lang w:val="hr-HR"/>
        </w:rPr>
        <w:t>00 eura dok planirani rashodi za nabavku menstrualnih higijenskih uložaka za učenice (rashod</w:t>
      </w:r>
      <w:r w:rsidR="00DE4A14" w:rsidRPr="001146C3">
        <w:rPr>
          <w:szCs w:val="24"/>
          <w:lang w:val="hr-HR"/>
        </w:rPr>
        <w:t>i za donacije</w:t>
      </w:r>
      <w:r w:rsidRPr="001146C3">
        <w:rPr>
          <w:szCs w:val="24"/>
          <w:lang w:val="hr-HR"/>
        </w:rPr>
        <w:t xml:space="preserve">) iznosi </w:t>
      </w:r>
      <w:r w:rsidR="00DE4A14" w:rsidRPr="001146C3">
        <w:rPr>
          <w:szCs w:val="24"/>
          <w:lang w:val="hr-HR"/>
        </w:rPr>
        <w:t>733,50</w:t>
      </w:r>
      <w:r w:rsidRPr="001146C3">
        <w:rPr>
          <w:szCs w:val="24"/>
          <w:lang w:val="hr-HR"/>
        </w:rPr>
        <w:t xml:space="preserve"> eura. Rashodi za nabavu dugotrajne imovine povećani za </w:t>
      </w:r>
      <w:r w:rsidR="0011280F" w:rsidRPr="001146C3">
        <w:rPr>
          <w:szCs w:val="24"/>
          <w:lang w:val="hr-HR"/>
        </w:rPr>
        <w:t>2.967,37</w:t>
      </w:r>
      <w:r w:rsidRPr="001146C3">
        <w:rPr>
          <w:szCs w:val="24"/>
          <w:lang w:val="hr-HR"/>
        </w:rPr>
        <w:t xml:space="preserve"> eura i iznose </w:t>
      </w:r>
      <w:r w:rsidR="0011280F" w:rsidRPr="001146C3">
        <w:rPr>
          <w:szCs w:val="24"/>
          <w:lang w:val="hr-HR"/>
        </w:rPr>
        <w:t>5.767,37</w:t>
      </w:r>
      <w:r w:rsidRPr="001146C3">
        <w:rPr>
          <w:szCs w:val="24"/>
          <w:lang w:val="hr-HR"/>
        </w:rPr>
        <w:t xml:space="preserve"> eura. </w:t>
      </w:r>
    </w:p>
    <w:p w:rsidR="00C955A8" w:rsidRPr="001146C3" w:rsidRDefault="00C955A8" w:rsidP="003F4F65">
      <w:pPr>
        <w:tabs>
          <w:tab w:val="left" w:pos="6120"/>
        </w:tabs>
        <w:spacing w:line="336" w:lineRule="auto"/>
        <w:jc w:val="both"/>
        <w:rPr>
          <w:szCs w:val="24"/>
          <w:lang w:val="hr-HR"/>
        </w:rPr>
      </w:pPr>
    </w:p>
    <w:p w:rsidR="00C955A8" w:rsidRPr="001146C3" w:rsidRDefault="00C955A8" w:rsidP="003F4F65">
      <w:pPr>
        <w:tabs>
          <w:tab w:val="left" w:pos="6120"/>
        </w:tabs>
        <w:spacing w:line="336" w:lineRule="auto"/>
        <w:jc w:val="both"/>
        <w:rPr>
          <w:szCs w:val="24"/>
          <w:lang w:val="hr-HR"/>
        </w:rPr>
      </w:pPr>
      <w:r w:rsidRPr="001146C3">
        <w:rPr>
          <w:szCs w:val="24"/>
          <w:lang w:val="hr-HR"/>
        </w:rPr>
        <w:t>Putem ovih izmjena i dopuna financijskog plana za 202</w:t>
      </w:r>
      <w:r w:rsidR="0011280F" w:rsidRPr="001146C3">
        <w:rPr>
          <w:szCs w:val="24"/>
          <w:lang w:val="hr-HR"/>
        </w:rPr>
        <w:t>5</w:t>
      </w:r>
      <w:r w:rsidRPr="001146C3">
        <w:rPr>
          <w:szCs w:val="24"/>
          <w:lang w:val="hr-HR"/>
        </w:rPr>
        <w:t xml:space="preserve">. godinu upisan je i preneseni višak u plan rashoda i to sveukupno </w:t>
      </w:r>
      <w:r w:rsidR="0011280F" w:rsidRPr="001146C3">
        <w:rPr>
          <w:szCs w:val="24"/>
          <w:lang w:val="hr-HR"/>
        </w:rPr>
        <w:t>14.997,62 eura</w:t>
      </w:r>
      <w:r w:rsidRPr="001146C3">
        <w:rPr>
          <w:szCs w:val="24"/>
          <w:lang w:val="hr-HR"/>
        </w:rPr>
        <w:t xml:space="preserve"> </w:t>
      </w:r>
      <w:r w:rsidR="0011280F" w:rsidRPr="001146C3">
        <w:rPr>
          <w:szCs w:val="24"/>
          <w:lang w:val="hr-HR"/>
        </w:rPr>
        <w:t>od čega je vlastitih prihoda 2.661,64</w:t>
      </w:r>
      <w:r w:rsidRPr="001146C3">
        <w:rPr>
          <w:szCs w:val="24"/>
          <w:lang w:val="hr-HR"/>
        </w:rPr>
        <w:t xml:space="preserve"> eura, prihoda za posebne namjene </w:t>
      </w:r>
      <w:r w:rsidR="0011280F" w:rsidRPr="001146C3">
        <w:rPr>
          <w:szCs w:val="24"/>
          <w:lang w:val="hr-HR"/>
        </w:rPr>
        <w:t>6.870,78</w:t>
      </w:r>
      <w:r w:rsidRPr="001146C3">
        <w:rPr>
          <w:szCs w:val="24"/>
          <w:lang w:val="hr-HR"/>
        </w:rPr>
        <w:t xml:space="preserve"> eura, pomoći </w:t>
      </w:r>
      <w:r w:rsidR="0011280F" w:rsidRPr="001146C3">
        <w:rPr>
          <w:szCs w:val="24"/>
          <w:lang w:val="hr-HR"/>
        </w:rPr>
        <w:t>5.360,51</w:t>
      </w:r>
      <w:r w:rsidRPr="001146C3">
        <w:rPr>
          <w:szCs w:val="24"/>
          <w:lang w:val="hr-HR"/>
        </w:rPr>
        <w:t xml:space="preserve"> eur</w:t>
      </w:r>
      <w:r w:rsidR="0011280F" w:rsidRPr="001146C3">
        <w:rPr>
          <w:szCs w:val="24"/>
          <w:lang w:val="hr-HR"/>
        </w:rPr>
        <w:t>o</w:t>
      </w:r>
      <w:r w:rsidRPr="001146C3">
        <w:rPr>
          <w:szCs w:val="24"/>
          <w:lang w:val="hr-HR"/>
        </w:rPr>
        <w:t xml:space="preserve"> i prihoda od naknade štete s naslova osiguranja 104,69 eura. </w:t>
      </w:r>
    </w:p>
    <w:p w:rsidR="00C955A8" w:rsidRPr="001146C3" w:rsidRDefault="00C955A8" w:rsidP="003F4F65">
      <w:pPr>
        <w:tabs>
          <w:tab w:val="left" w:pos="6120"/>
        </w:tabs>
        <w:spacing w:line="336" w:lineRule="auto"/>
        <w:jc w:val="both"/>
        <w:rPr>
          <w:szCs w:val="24"/>
          <w:lang w:val="hr-HR"/>
        </w:rPr>
      </w:pPr>
    </w:p>
    <w:p w:rsidR="00C955A8" w:rsidRPr="001146C3" w:rsidRDefault="00C955A8" w:rsidP="003F4F65">
      <w:pPr>
        <w:tabs>
          <w:tab w:val="left" w:pos="6120"/>
        </w:tabs>
        <w:spacing w:line="336" w:lineRule="auto"/>
        <w:jc w:val="both"/>
        <w:rPr>
          <w:szCs w:val="24"/>
          <w:lang w:val="hr-HR"/>
        </w:rPr>
      </w:pPr>
      <w:r w:rsidRPr="001146C3">
        <w:rPr>
          <w:szCs w:val="24"/>
          <w:lang w:val="hr-HR"/>
        </w:rPr>
        <w:t>Prema funkcijskoj klasifikaciji Škola ima dvije vrste rashoda i to 1.</w:t>
      </w:r>
      <w:r w:rsidR="003622DA" w:rsidRPr="001146C3">
        <w:rPr>
          <w:szCs w:val="24"/>
          <w:lang w:val="hr-HR"/>
        </w:rPr>
        <w:t>265.364,39</w:t>
      </w:r>
      <w:r w:rsidRPr="001146C3">
        <w:rPr>
          <w:szCs w:val="24"/>
          <w:lang w:val="hr-HR"/>
        </w:rPr>
        <w:t xml:space="preserve"> eura za Više srednjoškolsko obrazovanje (0922) i 3.300,00 eura za Usluge obrazovanja koje nisu drugdje svrstane (0980). Škola nema planiranih primitaka i izdataka. </w:t>
      </w:r>
    </w:p>
    <w:p w:rsidR="00C955A8" w:rsidRPr="00C955A8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955A8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Posebni dio</w:t>
      </w:r>
    </w:p>
    <w:p w:rsidR="00C955A8" w:rsidRPr="001146C3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46C3">
        <w:rPr>
          <w:rFonts w:ascii="Times New Roman" w:hAnsi="Times New Roman"/>
          <w:sz w:val="24"/>
          <w:szCs w:val="24"/>
        </w:rPr>
        <w:t xml:space="preserve">Najveći udio u rashodima Škole za primijenjenu umjetnost u Rijeci odnosi se na </w:t>
      </w:r>
      <w:proofErr w:type="spellStart"/>
      <w:r w:rsidRPr="001146C3">
        <w:rPr>
          <w:rFonts w:ascii="Times New Roman" w:hAnsi="Times New Roman"/>
          <w:sz w:val="24"/>
          <w:szCs w:val="24"/>
        </w:rPr>
        <w:t>Porgram</w:t>
      </w:r>
      <w:proofErr w:type="spellEnd"/>
      <w:r w:rsidRPr="001146C3">
        <w:rPr>
          <w:rFonts w:ascii="Times New Roman" w:hAnsi="Times New Roman"/>
          <w:sz w:val="24"/>
          <w:szCs w:val="24"/>
        </w:rPr>
        <w:t xml:space="preserve"> 5501 Srednjoškolsko obrazovanje odnosno Osiguravanje uvjeta rada (550101). Navedeni program financira se iz mnogih izvora od kojih su najznačajniji pomoći i decentralizirana sredstva. Plan programa Osiguravanje uvjeta rada obuhvaća rashode za zaposlene (plaća i ostala materijalna prava) te razne materijalne rashode Škole kao i financijske rashode za bankarske usluge</w:t>
      </w:r>
      <w:r w:rsidR="00CB1647">
        <w:rPr>
          <w:rFonts w:ascii="Times New Roman" w:hAnsi="Times New Roman"/>
          <w:sz w:val="24"/>
          <w:szCs w:val="24"/>
        </w:rPr>
        <w:t xml:space="preserve">. </w:t>
      </w:r>
      <w:r w:rsidRPr="001146C3">
        <w:rPr>
          <w:rFonts w:ascii="Times New Roman" w:hAnsi="Times New Roman"/>
          <w:sz w:val="24"/>
          <w:szCs w:val="24"/>
        </w:rPr>
        <w:t xml:space="preserve"> </w:t>
      </w:r>
      <w:r w:rsidR="00CB1647">
        <w:rPr>
          <w:rFonts w:ascii="Times New Roman" w:hAnsi="Times New Roman"/>
          <w:sz w:val="24"/>
          <w:szCs w:val="24"/>
        </w:rPr>
        <w:t xml:space="preserve">Dugotrajna imovina nije više dio programa Osiguravanje uvjeta rada koji se povećao </w:t>
      </w:r>
      <w:r w:rsidRPr="001146C3">
        <w:rPr>
          <w:rFonts w:ascii="Times New Roman" w:hAnsi="Times New Roman"/>
          <w:sz w:val="24"/>
          <w:szCs w:val="24"/>
        </w:rPr>
        <w:t xml:space="preserve">za </w:t>
      </w:r>
      <w:r w:rsidR="003622DA" w:rsidRPr="001146C3">
        <w:rPr>
          <w:rFonts w:ascii="Times New Roman" w:hAnsi="Times New Roman"/>
          <w:sz w:val="24"/>
          <w:szCs w:val="24"/>
        </w:rPr>
        <w:t>1,4</w:t>
      </w:r>
      <w:r w:rsidRPr="001146C3">
        <w:rPr>
          <w:rFonts w:ascii="Times New Roman" w:hAnsi="Times New Roman"/>
          <w:sz w:val="24"/>
          <w:szCs w:val="24"/>
        </w:rPr>
        <w:t xml:space="preserve">% odnosno </w:t>
      </w:r>
      <w:r w:rsidR="003622DA" w:rsidRPr="001146C3">
        <w:rPr>
          <w:rFonts w:ascii="Times New Roman" w:hAnsi="Times New Roman"/>
          <w:sz w:val="24"/>
          <w:szCs w:val="24"/>
        </w:rPr>
        <w:t>17.133,92</w:t>
      </w:r>
      <w:r w:rsidRPr="001146C3">
        <w:rPr>
          <w:rFonts w:ascii="Times New Roman" w:hAnsi="Times New Roman"/>
          <w:sz w:val="24"/>
          <w:szCs w:val="24"/>
        </w:rPr>
        <w:t xml:space="preserve"> eura i to najviše </w:t>
      </w:r>
      <w:r w:rsidR="003622DA" w:rsidRPr="001146C3">
        <w:rPr>
          <w:rFonts w:ascii="Times New Roman" w:hAnsi="Times New Roman"/>
          <w:sz w:val="24"/>
          <w:szCs w:val="24"/>
        </w:rPr>
        <w:t xml:space="preserve">rasporedom prenesenih sredstava iz ranijih godina. </w:t>
      </w:r>
      <w:r w:rsidRPr="001146C3">
        <w:rPr>
          <w:rFonts w:ascii="Times New Roman" w:hAnsi="Times New Roman"/>
          <w:sz w:val="24"/>
          <w:szCs w:val="24"/>
        </w:rPr>
        <w:t xml:space="preserve">Osiguravanje uvjeta rada nakon povećanja iznosi </w:t>
      </w:r>
      <w:r w:rsidR="00CF0D1C" w:rsidRPr="001146C3">
        <w:rPr>
          <w:rFonts w:ascii="Times New Roman" w:hAnsi="Times New Roman"/>
          <w:sz w:val="24"/>
          <w:szCs w:val="24"/>
        </w:rPr>
        <w:t>1.239.444,32</w:t>
      </w:r>
      <w:r w:rsidRPr="001146C3">
        <w:rPr>
          <w:rFonts w:ascii="Times New Roman" w:hAnsi="Times New Roman"/>
          <w:sz w:val="24"/>
          <w:szCs w:val="24"/>
        </w:rPr>
        <w:t xml:space="preserve"> eura. </w:t>
      </w:r>
    </w:p>
    <w:p w:rsidR="00C955A8" w:rsidRPr="001146C3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55A8" w:rsidRPr="001146C3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46C3">
        <w:rPr>
          <w:rFonts w:ascii="Times New Roman" w:hAnsi="Times New Roman"/>
          <w:sz w:val="24"/>
          <w:szCs w:val="24"/>
        </w:rPr>
        <w:t xml:space="preserve">Primorsko-goranska županija, kroz programe iznad zakonskog standarda financira Program 5502 Unapređenje kvalitete odgojno obrazovnog sustava odnosno Programe školskog kurikuluma (550203) i Sufinanciranje rada pomoćnika u nastavi (550205) te u suradnji sa Ministarstvom rada, mirovinskog sustava, obitelji i socijalne politike program Osiguravanje besplatnih zaliha menstrualnih higijenskih potrepština (550221). Plan Programa školskog kurikuluma prema sklopljenom Ugovoru iznosi </w:t>
      </w:r>
      <w:r w:rsidR="00CF0D1C" w:rsidRPr="001146C3">
        <w:rPr>
          <w:rFonts w:ascii="Times New Roman" w:hAnsi="Times New Roman"/>
          <w:sz w:val="24"/>
          <w:szCs w:val="24"/>
        </w:rPr>
        <w:t>4</w:t>
      </w:r>
      <w:r w:rsidRPr="001146C3">
        <w:rPr>
          <w:rFonts w:ascii="Times New Roman" w:hAnsi="Times New Roman"/>
          <w:sz w:val="24"/>
          <w:szCs w:val="24"/>
        </w:rPr>
        <w:t>.</w:t>
      </w:r>
      <w:r w:rsidR="00CF0D1C" w:rsidRPr="001146C3">
        <w:rPr>
          <w:rFonts w:ascii="Times New Roman" w:hAnsi="Times New Roman"/>
          <w:sz w:val="24"/>
          <w:szCs w:val="24"/>
        </w:rPr>
        <w:t>0</w:t>
      </w:r>
      <w:r w:rsidRPr="001146C3">
        <w:rPr>
          <w:rFonts w:ascii="Times New Roman" w:hAnsi="Times New Roman"/>
          <w:sz w:val="24"/>
          <w:szCs w:val="24"/>
        </w:rPr>
        <w:t xml:space="preserve">00,00 eura, a </w:t>
      </w:r>
      <w:r w:rsidR="00CF0D1C" w:rsidRPr="001146C3">
        <w:rPr>
          <w:rFonts w:ascii="Times New Roman" w:hAnsi="Times New Roman"/>
          <w:sz w:val="24"/>
          <w:szCs w:val="24"/>
        </w:rPr>
        <w:t>glavnina</w:t>
      </w:r>
      <w:r w:rsidRPr="001146C3">
        <w:rPr>
          <w:rFonts w:ascii="Times New Roman" w:hAnsi="Times New Roman"/>
          <w:sz w:val="24"/>
          <w:szCs w:val="24"/>
        </w:rPr>
        <w:t xml:space="preserve"> sredstva biti će utrošena na materijalne rashode iz izvora financiranja 111 Porezni i ostali prihodi</w:t>
      </w:r>
      <w:r w:rsidR="00CF0D1C" w:rsidRPr="001146C3">
        <w:rPr>
          <w:rFonts w:ascii="Times New Roman" w:hAnsi="Times New Roman"/>
          <w:sz w:val="24"/>
          <w:szCs w:val="24"/>
        </w:rPr>
        <w:t xml:space="preserve">, a manji dio od 175,00 eura na rashode za zaposlene. </w:t>
      </w:r>
      <w:r w:rsidRPr="001146C3">
        <w:rPr>
          <w:rFonts w:ascii="Times New Roman" w:hAnsi="Times New Roman"/>
          <w:sz w:val="24"/>
          <w:szCs w:val="24"/>
        </w:rPr>
        <w:t xml:space="preserve">Plan programa Osiguranje besplatnih zaliha menstrualnih higijenskih potrepština iznosi </w:t>
      </w:r>
      <w:r w:rsidR="00CF0D1C" w:rsidRPr="001146C3">
        <w:rPr>
          <w:rFonts w:ascii="Times New Roman" w:hAnsi="Times New Roman"/>
          <w:sz w:val="24"/>
          <w:szCs w:val="24"/>
        </w:rPr>
        <w:t>733,50</w:t>
      </w:r>
      <w:r w:rsidRPr="001146C3">
        <w:rPr>
          <w:rFonts w:ascii="Times New Roman" w:hAnsi="Times New Roman"/>
          <w:sz w:val="24"/>
          <w:szCs w:val="24"/>
        </w:rPr>
        <w:t xml:space="preserve"> eura, a trošak nabave knjižiti će se na ostali rashod odnosno tekuće donacije u naravi iz izvora 521 Pomoći. Sufinanciranje rada pomoćnika u nastavi, prema uputi PGŽ, financira se iz nekoliko izvora financiranja pri čemu je u financijski plan dodan izvor 581 Prenesena sredstva – pomoći, a </w:t>
      </w:r>
      <w:r w:rsidR="001146C3" w:rsidRPr="001146C3">
        <w:rPr>
          <w:rFonts w:ascii="Times New Roman" w:hAnsi="Times New Roman"/>
          <w:sz w:val="24"/>
          <w:szCs w:val="24"/>
        </w:rPr>
        <w:t>smanjen</w:t>
      </w:r>
      <w:r w:rsidR="00CB1647">
        <w:rPr>
          <w:rFonts w:ascii="Times New Roman" w:hAnsi="Times New Roman"/>
          <w:sz w:val="24"/>
          <w:szCs w:val="24"/>
        </w:rPr>
        <w:t>i su</w:t>
      </w:r>
      <w:r w:rsidR="001146C3" w:rsidRPr="001146C3">
        <w:rPr>
          <w:rFonts w:ascii="Times New Roman" w:hAnsi="Times New Roman"/>
          <w:sz w:val="24"/>
          <w:szCs w:val="24"/>
        </w:rPr>
        <w:t xml:space="preserve"> izvor</w:t>
      </w:r>
      <w:r w:rsidR="00CB1647">
        <w:rPr>
          <w:rFonts w:ascii="Times New Roman" w:hAnsi="Times New Roman"/>
          <w:sz w:val="24"/>
          <w:szCs w:val="24"/>
        </w:rPr>
        <w:t>i</w:t>
      </w:r>
      <w:r w:rsidR="001146C3" w:rsidRPr="001146C3">
        <w:rPr>
          <w:rFonts w:ascii="Times New Roman" w:hAnsi="Times New Roman"/>
          <w:sz w:val="24"/>
          <w:szCs w:val="24"/>
        </w:rPr>
        <w:t xml:space="preserve"> 512 Pomoći iz državnog proračuna i 515 Pomoći za provođenje EU projekata.  </w:t>
      </w:r>
      <w:r w:rsidRPr="001146C3">
        <w:rPr>
          <w:rFonts w:ascii="Times New Roman" w:hAnsi="Times New Roman"/>
          <w:sz w:val="24"/>
          <w:szCs w:val="24"/>
        </w:rPr>
        <w:t xml:space="preserve">Plan programa Sufinanciranje rada pomoćnika u nastavi povećan je iznosi </w:t>
      </w:r>
      <w:r w:rsidR="001146C3" w:rsidRPr="001146C3">
        <w:rPr>
          <w:rFonts w:ascii="Times New Roman" w:hAnsi="Times New Roman"/>
          <w:sz w:val="24"/>
          <w:szCs w:val="24"/>
        </w:rPr>
        <w:t>16.422,90</w:t>
      </w:r>
      <w:r w:rsidRPr="001146C3">
        <w:rPr>
          <w:rFonts w:ascii="Times New Roman" w:hAnsi="Times New Roman"/>
          <w:sz w:val="24"/>
          <w:szCs w:val="24"/>
        </w:rPr>
        <w:t xml:space="preserve"> eura.</w:t>
      </w:r>
    </w:p>
    <w:p w:rsidR="00C955A8" w:rsidRPr="001146C3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55A8" w:rsidRPr="001146C3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46C3">
        <w:rPr>
          <w:rFonts w:ascii="Times New Roman" w:hAnsi="Times New Roman"/>
          <w:sz w:val="24"/>
          <w:szCs w:val="24"/>
        </w:rPr>
        <w:t>Također, PGŽ financira i program 5306 Obilježavanje postignuća učenika i nastavnika odnosno Natjecanja i smotre (530605). Rashodi projekta LUMS – Likovnom umjetnošću mijenjam</w:t>
      </w:r>
      <w:r w:rsidR="00CB1647">
        <w:rPr>
          <w:rFonts w:ascii="Times New Roman" w:hAnsi="Times New Roman"/>
          <w:sz w:val="24"/>
          <w:szCs w:val="24"/>
        </w:rPr>
        <w:t>o</w:t>
      </w:r>
      <w:r w:rsidRPr="001146C3">
        <w:rPr>
          <w:rFonts w:ascii="Times New Roman" w:hAnsi="Times New Roman"/>
          <w:sz w:val="24"/>
          <w:szCs w:val="24"/>
        </w:rPr>
        <w:t xml:space="preserve"> svijet financiranom kroz program Natjecanja i smotre iznose 3.300,00 eura i nisu se mijenjali u ukupnom iznosu već samo po kontima i pozicijama unutar Ugovorom odobrenog iznosa. </w:t>
      </w:r>
    </w:p>
    <w:p w:rsidR="00C955A8" w:rsidRPr="001146C3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1647" w:rsidRDefault="00CB1647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55A8" w:rsidRPr="001146C3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46C3">
        <w:rPr>
          <w:rFonts w:ascii="Times New Roman" w:hAnsi="Times New Roman"/>
          <w:sz w:val="24"/>
          <w:szCs w:val="24"/>
        </w:rPr>
        <w:t xml:space="preserve">U opremanje ustanova školstva odnosno program 5504 Kapitalna ulaganja u odgojno obrazovnu infrastrukturu Škola planira utrošiti </w:t>
      </w:r>
      <w:r w:rsidR="001146C3" w:rsidRPr="001146C3">
        <w:rPr>
          <w:rFonts w:ascii="Times New Roman" w:hAnsi="Times New Roman"/>
          <w:sz w:val="24"/>
          <w:szCs w:val="24"/>
        </w:rPr>
        <w:t>4.763,67</w:t>
      </w:r>
      <w:r w:rsidRPr="001146C3">
        <w:rPr>
          <w:rFonts w:ascii="Times New Roman" w:hAnsi="Times New Roman"/>
          <w:sz w:val="24"/>
          <w:szCs w:val="24"/>
        </w:rPr>
        <w:t xml:space="preserve"> eura iz nekoliko izvora financiranja. Osnivač je kroz decentralizirana sredstva osigurao </w:t>
      </w:r>
      <w:r w:rsidR="001146C3" w:rsidRPr="001146C3">
        <w:rPr>
          <w:rFonts w:ascii="Times New Roman" w:hAnsi="Times New Roman"/>
          <w:sz w:val="24"/>
          <w:szCs w:val="24"/>
        </w:rPr>
        <w:t>1.694,63</w:t>
      </w:r>
      <w:r w:rsidRPr="001146C3">
        <w:rPr>
          <w:rFonts w:ascii="Times New Roman" w:hAnsi="Times New Roman"/>
          <w:sz w:val="24"/>
          <w:szCs w:val="24"/>
        </w:rPr>
        <w:t xml:space="preserve"> eura za nabavu </w:t>
      </w:r>
      <w:r w:rsidR="001146C3" w:rsidRPr="001146C3">
        <w:rPr>
          <w:rFonts w:ascii="Times New Roman" w:hAnsi="Times New Roman"/>
          <w:sz w:val="24"/>
          <w:szCs w:val="24"/>
        </w:rPr>
        <w:t>sportske opreme</w:t>
      </w:r>
      <w:r w:rsidRPr="001146C3">
        <w:rPr>
          <w:rFonts w:ascii="Times New Roman" w:hAnsi="Times New Roman"/>
          <w:sz w:val="24"/>
          <w:szCs w:val="24"/>
        </w:rPr>
        <w:t xml:space="preserve"> te su ostvareni preneseni prihodi od naknade štete od osiguravajućeg društva u iznosu 104,</w:t>
      </w:r>
      <w:r w:rsidR="001146C3" w:rsidRPr="001146C3">
        <w:rPr>
          <w:rFonts w:ascii="Times New Roman" w:hAnsi="Times New Roman"/>
          <w:sz w:val="24"/>
          <w:szCs w:val="24"/>
        </w:rPr>
        <w:t>69</w:t>
      </w:r>
      <w:r w:rsidRPr="001146C3">
        <w:rPr>
          <w:rFonts w:ascii="Times New Roman" w:hAnsi="Times New Roman"/>
          <w:sz w:val="24"/>
          <w:szCs w:val="24"/>
        </w:rPr>
        <w:t xml:space="preserve"> eura. </w:t>
      </w:r>
      <w:r w:rsidR="001146C3" w:rsidRPr="001146C3">
        <w:rPr>
          <w:rFonts w:ascii="Times New Roman" w:hAnsi="Times New Roman"/>
          <w:sz w:val="24"/>
          <w:szCs w:val="24"/>
        </w:rPr>
        <w:t xml:space="preserve">Prema usmenoj uputi UO za odgoji i obrazovanje osnivača rashodi za nabavu nefinancijske imovine koji su bili u programu Osiguranja uvjeta rada „premješteni“ su u program Opremanje ustanova školstva (1.900,00 eura, 431 prihodi za posebne namjene). </w:t>
      </w:r>
      <w:r w:rsidRPr="001146C3">
        <w:rPr>
          <w:rFonts w:ascii="Times New Roman" w:hAnsi="Times New Roman"/>
          <w:sz w:val="24"/>
          <w:szCs w:val="24"/>
        </w:rPr>
        <w:t>Preostalih 1.</w:t>
      </w:r>
      <w:r w:rsidR="001146C3" w:rsidRPr="001146C3">
        <w:rPr>
          <w:rFonts w:ascii="Times New Roman" w:hAnsi="Times New Roman"/>
          <w:sz w:val="24"/>
          <w:szCs w:val="24"/>
        </w:rPr>
        <w:t>064,35</w:t>
      </w:r>
      <w:r w:rsidRPr="001146C3">
        <w:rPr>
          <w:rFonts w:ascii="Times New Roman" w:hAnsi="Times New Roman"/>
          <w:sz w:val="24"/>
          <w:szCs w:val="24"/>
        </w:rPr>
        <w:t xml:space="preserve"> eura odnosi se na </w:t>
      </w:r>
      <w:r w:rsidR="001146C3" w:rsidRPr="001146C3">
        <w:rPr>
          <w:rFonts w:ascii="Times New Roman" w:hAnsi="Times New Roman"/>
          <w:sz w:val="24"/>
          <w:szCs w:val="24"/>
        </w:rPr>
        <w:t xml:space="preserve">nabavu opreme kroz </w:t>
      </w:r>
      <w:r w:rsidRPr="001146C3">
        <w:rPr>
          <w:rFonts w:ascii="Times New Roman" w:hAnsi="Times New Roman"/>
          <w:sz w:val="24"/>
          <w:szCs w:val="24"/>
        </w:rPr>
        <w:t>projekt</w:t>
      </w:r>
      <w:r w:rsidR="001146C3" w:rsidRPr="001146C3">
        <w:rPr>
          <w:rFonts w:ascii="Times New Roman" w:hAnsi="Times New Roman"/>
          <w:sz w:val="24"/>
          <w:szCs w:val="24"/>
        </w:rPr>
        <w:t xml:space="preserve">e I love art </w:t>
      </w:r>
      <w:proofErr w:type="spellStart"/>
      <w:r w:rsidR="001146C3" w:rsidRPr="001146C3">
        <w:rPr>
          <w:rFonts w:ascii="Times New Roman" w:hAnsi="Times New Roman"/>
          <w:sz w:val="24"/>
          <w:szCs w:val="24"/>
        </w:rPr>
        <w:t>and</w:t>
      </w:r>
      <w:proofErr w:type="spellEnd"/>
      <w:r w:rsidR="001146C3" w:rsidRPr="001146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46C3" w:rsidRPr="001146C3">
        <w:rPr>
          <w:rFonts w:ascii="Times New Roman" w:hAnsi="Times New Roman"/>
          <w:sz w:val="24"/>
          <w:szCs w:val="24"/>
        </w:rPr>
        <w:t>cultural</w:t>
      </w:r>
      <w:proofErr w:type="spellEnd"/>
      <w:r w:rsidR="001146C3" w:rsidRPr="001146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46C3" w:rsidRPr="001146C3">
        <w:rPr>
          <w:rFonts w:ascii="Times New Roman" w:hAnsi="Times New Roman"/>
          <w:sz w:val="24"/>
          <w:szCs w:val="24"/>
        </w:rPr>
        <w:t>heritage</w:t>
      </w:r>
      <w:proofErr w:type="spellEnd"/>
      <w:r w:rsidR="001146C3" w:rsidRPr="001146C3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="001146C3" w:rsidRPr="001146C3">
        <w:rPr>
          <w:rFonts w:ascii="Times New Roman" w:hAnsi="Times New Roman"/>
          <w:sz w:val="24"/>
          <w:szCs w:val="24"/>
        </w:rPr>
        <w:t>Emoc</w:t>
      </w:r>
      <w:proofErr w:type="spellEnd"/>
      <w:r w:rsidR="001146C3" w:rsidRPr="001146C3">
        <w:rPr>
          <w:rFonts w:ascii="Times New Roman" w:hAnsi="Times New Roman"/>
          <w:sz w:val="24"/>
          <w:szCs w:val="24"/>
        </w:rPr>
        <w:t>(i)ja</w:t>
      </w:r>
      <w:r w:rsidRPr="001146C3">
        <w:rPr>
          <w:rFonts w:ascii="Times New Roman" w:hAnsi="Times New Roman"/>
          <w:sz w:val="24"/>
          <w:szCs w:val="24"/>
        </w:rPr>
        <w:t xml:space="preserve"> </w:t>
      </w:r>
      <w:r w:rsidR="001146C3" w:rsidRPr="001146C3">
        <w:rPr>
          <w:rFonts w:ascii="Times New Roman" w:hAnsi="Times New Roman"/>
          <w:sz w:val="24"/>
          <w:szCs w:val="24"/>
        </w:rPr>
        <w:t>financiranih od MZOM po Odlukama iz prosinca 2024. godine</w:t>
      </w:r>
      <w:r w:rsidR="006D1C3D">
        <w:rPr>
          <w:rFonts w:ascii="Times New Roman" w:hAnsi="Times New Roman"/>
          <w:sz w:val="24"/>
          <w:szCs w:val="24"/>
        </w:rPr>
        <w:t xml:space="preserve"> za rad s darovitim učenicima i za preventivne projekte </w:t>
      </w:r>
      <w:r w:rsidR="001146C3" w:rsidRPr="001146C3">
        <w:rPr>
          <w:rFonts w:ascii="Times New Roman" w:hAnsi="Times New Roman"/>
          <w:sz w:val="24"/>
          <w:szCs w:val="24"/>
        </w:rPr>
        <w:t xml:space="preserve">. </w:t>
      </w:r>
    </w:p>
    <w:p w:rsidR="00C955A8" w:rsidRDefault="00C955A8" w:rsidP="001146C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55A8" w:rsidRDefault="00C955A8" w:rsidP="00C955A8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D1C3D" w:rsidRDefault="006D1C3D" w:rsidP="00C955A8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D1C3D" w:rsidRPr="00C955A8" w:rsidRDefault="006D1C3D" w:rsidP="00C955A8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1647" w:rsidRDefault="00CB1647" w:rsidP="00CB1647">
      <w:pPr>
        <w:spacing w:line="360" w:lineRule="auto"/>
        <w:ind w:left="4962"/>
        <w:jc w:val="center"/>
        <w:rPr>
          <w:szCs w:val="24"/>
        </w:rPr>
      </w:pPr>
      <w:proofErr w:type="spellStart"/>
      <w:r>
        <w:rPr>
          <w:szCs w:val="24"/>
        </w:rPr>
        <w:t>Vršiteljica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dužnosti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ravnatelja</w:t>
      </w:r>
      <w:proofErr w:type="spellEnd"/>
    </w:p>
    <w:p w:rsidR="00CB1647" w:rsidRDefault="00CB1647" w:rsidP="00CB1647">
      <w:pPr>
        <w:spacing w:line="360" w:lineRule="auto"/>
        <w:ind w:left="4962"/>
        <w:jc w:val="center"/>
        <w:rPr>
          <w:szCs w:val="24"/>
        </w:rPr>
      </w:pPr>
      <w:r>
        <w:rPr>
          <w:szCs w:val="24"/>
        </w:rPr>
        <w:t>__________________________________</w:t>
      </w:r>
      <w:r>
        <w:rPr>
          <w:szCs w:val="24"/>
        </w:rPr>
        <w:br/>
        <w:t xml:space="preserve">Daria </w:t>
      </w:r>
      <w:proofErr w:type="spellStart"/>
      <w:r>
        <w:rPr>
          <w:szCs w:val="24"/>
        </w:rPr>
        <w:t>Pilepić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Struja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mag.hist.art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et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paed</w:t>
      </w:r>
      <w:proofErr w:type="spellEnd"/>
    </w:p>
    <w:p w:rsidR="00DC50DA" w:rsidRPr="00C955A8" w:rsidRDefault="00DC50DA" w:rsidP="00C955A8"/>
    <w:sectPr w:rsidR="00DC50DA" w:rsidRPr="00C955A8" w:rsidSect="00AB72E1">
      <w:headerReference w:type="default" r:id="rId8"/>
      <w:footerReference w:type="default" r:id="rId9"/>
      <w:pgSz w:w="11906" w:h="16838"/>
      <w:pgMar w:top="719" w:right="1417" w:bottom="1417" w:left="1276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A71" w:rsidRDefault="00A70A71" w:rsidP="00DC50DA">
      <w:r>
        <w:separator/>
      </w:r>
    </w:p>
  </w:endnote>
  <w:endnote w:type="continuationSeparator" w:id="0">
    <w:p w:rsidR="00A70A71" w:rsidRDefault="00A70A71" w:rsidP="00DC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7C" w:rsidRDefault="00C8387C" w:rsidP="00DC50DA">
    <w:pPr>
      <w:pBdr>
        <w:bottom w:val="single" w:sz="6" w:space="1" w:color="auto"/>
      </w:pBdr>
      <w:rPr>
        <w:sz w:val="16"/>
        <w:szCs w:val="16"/>
        <w:lang w:val="pl-PL"/>
      </w:rPr>
    </w:pPr>
  </w:p>
  <w:p w:rsidR="00DC50DA" w:rsidRPr="00DC50DA" w:rsidRDefault="00DC50DA" w:rsidP="00DC50DA">
    <w:pPr>
      <w:rPr>
        <w:sz w:val="16"/>
        <w:szCs w:val="16"/>
      </w:rPr>
    </w:pPr>
    <w:r w:rsidRPr="00DC50DA">
      <w:rPr>
        <w:sz w:val="16"/>
        <w:szCs w:val="16"/>
        <w:lang w:val="pl-PL"/>
      </w:rPr>
      <w:t>Br. tel.: 051 / 431-545</w:t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="00124C8A">
      <w:rPr>
        <w:sz w:val="16"/>
        <w:szCs w:val="16"/>
        <w:lang w:val="pl-PL"/>
      </w:rPr>
      <w:tab/>
    </w:r>
    <w:r w:rsidRPr="00DC50DA">
      <w:rPr>
        <w:sz w:val="16"/>
        <w:szCs w:val="16"/>
      </w:rPr>
      <w:t>IBAN : HR 8225030071100015885</w:t>
    </w:r>
  </w:p>
  <w:p w:rsidR="00DC50DA" w:rsidRPr="00DC50DA" w:rsidRDefault="00DC50DA" w:rsidP="00DC50DA">
    <w:pPr>
      <w:rPr>
        <w:sz w:val="16"/>
        <w:szCs w:val="16"/>
        <w:lang w:val="pl-PL"/>
      </w:rPr>
    </w:pPr>
    <w:r w:rsidRPr="00DC50DA">
      <w:rPr>
        <w:sz w:val="16"/>
        <w:szCs w:val="16"/>
        <w:lang w:val="pl-PL"/>
      </w:rPr>
      <w:t xml:space="preserve">Fax.: 051 / 400-273 </w:t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="00925389">
      <w:rPr>
        <w:sz w:val="16"/>
        <w:szCs w:val="16"/>
        <w:lang w:val="pl-PL"/>
      </w:rPr>
      <w:tab/>
    </w:r>
    <w:r w:rsidR="00124C8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>MB: 14 77 277</w:t>
    </w:r>
  </w:p>
  <w:p w:rsidR="00DC50DA" w:rsidRPr="00DC50DA" w:rsidRDefault="00DC50DA" w:rsidP="00DC50DA">
    <w:pPr>
      <w:rPr>
        <w:sz w:val="16"/>
        <w:szCs w:val="16"/>
        <w:lang w:val="pl-PL"/>
      </w:rPr>
    </w:pPr>
    <w:r w:rsidRPr="00DC50DA">
      <w:rPr>
        <w:sz w:val="16"/>
        <w:szCs w:val="16"/>
        <w:lang w:val="pl-PL"/>
      </w:rPr>
      <w:t xml:space="preserve">Web adresa: </w:t>
    </w:r>
    <w:hyperlink r:id="rId1" w:history="1">
      <w:r w:rsidRPr="00DC50DA">
        <w:rPr>
          <w:rStyle w:val="Hiperveza"/>
          <w:sz w:val="16"/>
          <w:szCs w:val="16"/>
          <w:lang w:val="pl-PL"/>
        </w:rPr>
        <w:t>www.spur.hr</w:t>
      </w:r>
    </w:hyperlink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="00124C8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>OIB: 15441622812</w:t>
    </w:r>
    <w:r w:rsidRPr="00DC50DA">
      <w:rPr>
        <w:sz w:val="16"/>
        <w:szCs w:val="16"/>
        <w:lang w:val="pl-PL"/>
      </w:rPr>
      <w:br/>
      <w:t xml:space="preserve">e-mail: </w:t>
    </w:r>
    <w:hyperlink r:id="rId2" w:history="1">
      <w:r w:rsidRPr="00DC50DA">
        <w:rPr>
          <w:rStyle w:val="Hiperveza"/>
          <w:sz w:val="16"/>
          <w:szCs w:val="16"/>
          <w:lang w:val="pl-PL"/>
        </w:rPr>
        <w:t>spur.rijeka@gmail.com</w:t>
      </w:r>
    </w:hyperlink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  <w:r w:rsidRPr="00DC50DA">
      <w:rPr>
        <w:sz w:val="16"/>
        <w:szCs w:val="16"/>
        <w:lang w:val="pl-PL"/>
      </w:rPr>
      <w:tab/>
    </w:r>
  </w:p>
  <w:p w:rsidR="00DC50DA" w:rsidRDefault="00DC50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A71" w:rsidRDefault="00A70A71" w:rsidP="00DC50DA">
      <w:r>
        <w:separator/>
      </w:r>
    </w:p>
  </w:footnote>
  <w:footnote w:type="continuationSeparator" w:id="0">
    <w:p w:rsidR="00A70A71" w:rsidRDefault="00A70A71" w:rsidP="00DC5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DA" w:rsidRDefault="00C955A8" w:rsidP="00DC50DA">
    <w:pPr>
      <w:jc w:val="center"/>
    </w:pPr>
    <w:r>
      <w:rPr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2605405</wp:posOffset>
          </wp:positionH>
          <wp:positionV relativeFrom="paragraph">
            <wp:posOffset>175260</wp:posOffset>
          </wp:positionV>
          <wp:extent cx="551815" cy="569595"/>
          <wp:effectExtent l="0" t="0" r="635" b="1905"/>
          <wp:wrapSquare wrapText="left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50DA" w:rsidRDefault="00DC50DA" w:rsidP="00DC50DA">
    <w:pPr>
      <w:jc w:val="center"/>
    </w:pPr>
  </w:p>
  <w:p w:rsidR="00DC50DA" w:rsidRDefault="00DC50DA" w:rsidP="00DC50DA">
    <w:pPr>
      <w:jc w:val="center"/>
    </w:pPr>
    <w:r>
      <w:br w:type="textWrapping" w:clear="all"/>
    </w:r>
  </w:p>
  <w:p w:rsidR="00DC50DA" w:rsidRDefault="00DC50DA" w:rsidP="00DC50DA">
    <w:r>
      <w:tab/>
    </w:r>
    <w:r>
      <w:tab/>
    </w:r>
    <w:r>
      <w:tab/>
    </w:r>
    <w:r>
      <w:tab/>
    </w:r>
    <w:r>
      <w:tab/>
    </w:r>
  </w:p>
  <w:p w:rsidR="00DC50DA" w:rsidRPr="00AE33F1" w:rsidRDefault="00DC50DA" w:rsidP="00DC50DA">
    <w:pPr>
      <w:pBdr>
        <w:bottom w:val="single" w:sz="4" w:space="1" w:color="auto"/>
      </w:pBdr>
      <w:rPr>
        <w:lang w:val="pl-PL"/>
      </w:rPr>
    </w:pPr>
    <w:r w:rsidRPr="0019758A">
      <w:rPr>
        <w:rFonts w:ascii="Arial" w:hAnsi="Arial" w:cs="Arial"/>
        <w:sz w:val="28"/>
        <w:szCs w:val="28"/>
        <w:lang w:val="pl-PL"/>
      </w:rPr>
      <w:t xml:space="preserve">    </w:t>
    </w:r>
    <w:r w:rsidRPr="00AE33F1">
      <w:rPr>
        <w:rFonts w:ascii="Arial" w:hAnsi="Arial" w:cs="Arial"/>
        <w:sz w:val="28"/>
        <w:szCs w:val="28"/>
        <w:lang w:val="pl-PL"/>
      </w:rPr>
      <w:t>ŠKOLA      ZA      PRIMIJENJENU        UMJETNOST      U     RIJECI</w:t>
    </w:r>
  </w:p>
  <w:p w:rsidR="00DC50DA" w:rsidRPr="00AE33F1" w:rsidRDefault="00DC50DA" w:rsidP="00DC50DA">
    <w:pPr>
      <w:jc w:val="center"/>
      <w:rPr>
        <w:rFonts w:ascii="Arial" w:hAnsi="Arial" w:cs="Arial"/>
        <w:sz w:val="20"/>
        <w:lang w:val="pl-PL"/>
      </w:rPr>
    </w:pPr>
  </w:p>
  <w:p w:rsidR="00DC50DA" w:rsidRDefault="00DC50DA" w:rsidP="00DC50DA">
    <w:pPr>
      <w:jc w:val="center"/>
      <w:rPr>
        <w:rFonts w:ascii="Arial" w:hAnsi="Arial" w:cs="Arial"/>
        <w:b/>
        <w:sz w:val="20"/>
        <w:lang w:val="pl-PL"/>
      </w:rPr>
    </w:pPr>
    <w:r w:rsidRPr="00AE33F1">
      <w:rPr>
        <w:rFonts w:ascii="Arial" w:hAnsi="Arial" w:cs="Arial"/>
        <w:b/>
        <w:sz w:val="20"/>
        <w:lang w:val="pl-PL"/>
      </w:rPr>
      <w:t>Šetalište XIII. divizije 75, 51000 Rijeka</w:t>
    </w:r>
  </w:p>
  <w:p w:rsidR="00DC50DA" w:rsidRDefault="00DC50D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107A"/>
    <w:multiLevelType w:val="hybridMultilevel"/>
    <w:tmpl w:val="CF8CA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6CBA"/>
    <w:multiLevelType w:val="hybridMultilevel"/>
    <w:tmpl w:val="FEBC3F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26609"/>
    <w:multiLevelType w:val="hybridMultilevel"/>
    <w:tmpl w:val="FAAE85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1464B"/>
    <w:multiLevelType w:val="hybridMultilevel"/>
    <w:tmpl w:val="DF4627F0"/>
    <w:lvl w:ilvl="0" w:tplc="6B1A3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604289"/>
    <w:multiLevelType w:val="hybridMultilevel"/>
    <w:tmpl w:val="696EFA2E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51480856"/>
    <w:multiLevelType w:val="hybridMultilevel"/>
    <w:tmpl w:val="11CE9388"/>
    <w:lvl w:ilvl="0" w:tplc="9AE24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C08F6"/>
    <w:multiLevelType w:val="hybridMultilevel"/>
    <w:tmpl w:val="0E30C7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56E23"/>
    <w:multiLevelType w:val="hybridMultilevel"/>
    <w:tmpl w:val="E5FEF88A"/>
    <w:lvl w:ilvl="0" w:tplc="A19ECDC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531591"/>
    <w:multiLevelType w:val="hybridMultilevel"/>
    <w:tmpl w:val="44A6F05A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A5B4FB4"/>
    <w:multiLevelType w:val="hybridMultilevel"/>
    <w:tmpl w:val="A43E8854"/>
    <w:lvl w:ilvl="0" w:tplc="AF5AA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7A7EB1"/>
    <w:multiLevelType w:val="hybridMultilevel"/>
    <w:tmpl w:val="60F064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59"/>
    <w:rsid w:val="000079A0"/>
    <w:rsid w:val="000330C2"/>
    <w:rsid w:val="00037955"/>
    <w:rsid w:val="00050EB0"/>
    <w:rsid w:val="00055E47"/>
    <w:rsid w:val="000579A3"/>
    <w:rsid w:val="00073D6B"/>
    <w:rsid w:val="00081F96"/>
    <w:rsid w:val="00083538"/>
    <w:rsid w:val="000856DF"/>
    <w:rsid w:val="000A09B2"/>
    <w:rsid w:val="000C695F"/>
    <w:rsid w:val="000E1B79"/>
    <w:rsid w:val="000F1970"/>
    <w:rsid w:val="000F3834"/>
    <w:rsid w:val="001056C6"/>
    <w:rsid w:val="00111D0F"/>
    <w:rsid w:val="0011280F"/>
    <w:rsid w:val="001146C3"/>
    <w:rsid w:val="00115DD8"/>
    <w:rsid w:val="001201E5"/>
    <w:rsid w:val="00121AFB"/>
    <w:rsid w:val="00124C8A"/>
    <w:rsid w:val="001374FB"/>
    <w:rsid w:val="00145C0B"/>
    <w:rsid w:val="00150316"/>
    <w:rsid w:val="00156925"/>
    <w:rsid w:val="00173362"/>
    <w:rsid w:val="001749C7"/>
    <w:rsid w:val="00181B20"/>
    <w:rsid w:val="00183CE9"/>
    <w:rsid w:val="00185531"/>
    <w:rsid w:val="001865B5"/>
    <w:rsid w:val="00190011"/>
    <w:rsid w:val="00190DF9"/>
    <w:rsid w:val="0019758A"/>
    <w:rsid w:val="001B6AB0"/>
    <w:rsid w:val="001C46C3"/>
    <w:rsid w:val="001C502A"/>
    <w:rsid w:val="001D1546"/>
    <w:rsid w:val="001D5A72"/>
    <w:rsid w:val="001F00DE"/>
    <w:rsid w:val="001F0EB9"/>
    <w:rsid w:val="001F4B82"/>
    <w:rsid w:val="002004D4"/>
    <w:rsid w:val="0022424B"/>
    <w:rsid w:val="00235AAF"/>
    <w:rsid w:val="00260F6F"/>
    <w:rsid w:val="00262A8F"/>
    <w:rsid w:val="002747FB"/>
    <w:rsid w:val="002854E1"/>
    <w:rsid w:val="00291B6C"/>
    <w:rsid w:val="002C5B2A"/>
    <w:rsid w:val="002D0802"/>
    <w:rsid w:val="002F76ED"/>
    <w:rsid w:val="00311BBC"/>
    <w:rsid w:val="003167B0"/>
    <w:rsid w:val="0034247A"/>
    <w:rsid w:val="003616C6"/>
    <w:rsid w:val="003622DA"/>
    <w:rsid w:val="003672F3"/>
    <w:rsid w:val="003B5BB5"/>
    <w:rsid w:val="003C5EFE"/>
    <w:rsid w:val="003F4F65"/>
    <w:rsid w:val="003F5524"/>
    <w:rsid w:val="003F6C57"/>
    <w:rsid w:val="00403AB4"/>
    <w:rsid w:val="00415B45"/>
    <w:rsid w:val="00416CF5"/>
    <w:rsid w:val="00420C76"/>
    <w:rsid w:val="00432451"/>
    <w:rsid w:val="00446645"/>
    <w:rsid w:val="00455BB1"/>
    <w:rsid w:val="00471D59"/>
    <w:rsid w:val="00484475"/>
    <w:rsid w:val="00487840"/>
    <w:rsid w:val="00491063"/>
    <w:rsid w:val="004A2612"/>
    <w:rsid w:val="004A4092"/>
    <w:rsid w:val="004A428A"/>
    <w:rsid w:val="004B6E44"/>
    <w:rsid w:val="004C47CE"/>
    <w:rsid w:val="004D270D"/>
    <w:rsid w:val="004D2846"/>
    <w:rsid w:val="004F1EEF"/>
    <w:rsid w:val="00502171"/>
    <w:rsid w:val="00521AAF"/>
    <w:rsid w:val="00542031"/>
    <w:rsid w:val="005440C3"/>
    <w:rsid w:val="005901CC"/>
    <w:rsid w:val="00593EDA"/>
    <w:rsid w:val="005A22F2"/>
    <w:rsid w:val="005A5882"/>
    <w:rsid w:val="005B170B"/>
    <w:rsid w:val="005B4352"/>
    <w:rsid w:val="005C54C2"/>
    <w:rsid w:val="005D7091"/>
    <w:rsid w:val="005F4C1A"/>
    <w:rsid w:val="00600038"/>
    <w:rsid w:val="00623D6A"/>
    <w:rsid w:val="006432AD"/>
    <w:rsid w:val="00681992"/>
    <w:rsid w:val="006B0D3D"/>
    <w:rsid w:val="006C0DA6"/>
    <w:rsid w:val="006D1C3D"/>
    <w:rsid w:val="006D5153"/>
    <w:rsid w:val="006D6C46"/>
    <w:rsid w:val="006E4AAB"/>
    <w:rsid w:val="006E5F91"/>
    <w:rsid w:val="00700406"/>
    <w:rsid w:val="0071214A"/>
    <w:rsid w:val="0071369A"/>
    <w:rsid w:val="00717D6F"/>
    <w:rsid w:val="007254DC"/>
    <w:rsid w:val="00732498"/>
    <w:rsid w:val="00762B19"/>
    <w:rsid w:val="00766D78"/>
    <w:rsid w:val="00775F43"/>
    <w:rsid w:val="007842F7"/>
    <w:rsid w:val="00786A01"/>
    <w:rsid w:val="00787AE9"/>
    <w:rsid w:val="0079674F"/>
    <w:rsid w:val="00797CB6"/>
    <w:rsid w:val="007B1ABE"/>
    <w:rsid w:val="007B44DD"/>
    <w:rsid w:val="007B507A"/>
    <w:rsid w:val="007B709D"/>
    <w:rsid w:val="007C14F1"/>
    <w:rsid w:val="007D7E27"/>
    <w:rsid w:val="007E1D85"/>
    <w:rsid w:val="007E3987"/>
    <w:rsid w:val="008002DE"/>
    <w:rsid w:val="00824844"/>
    <w:rsid w:val="008434DF"/>
    <w:rsid w:val="00861917"/>
    <w:rsid w:val="0086464C"/>
    <w:rsid w:val="00891270"/>
    <w:rsid w:val="00895099"/>
    <w:rsid w:val="008A7334"/>
    <w:rsid w:val="008B5725"/>
    <w:rsid w:val="008C3F54"/>
    <w:rsid w:val="008C6734"/>
    <w:rsid w:val="009116CB"/>
    <w:rsid w:val="009117EB"/>
    <w:rsid w:val="00925389"/>
    <w:rsid w:val="009274A3"/>
    <w:rsid w:val="00940D74"/>
    <w:rsid w:val="0095780C"/>
    <w:rsid w:val="009600B2"/>
    <w:rsid w:val="0096444E"/>
    <w:rsid w:val="00970A4C"/>
    <w:rsid w:val="00970AC6"/>
    <w:rsid w:val="00987A1B"/>
    <w:rsid w:val="009925E6"/>
    <w:rsid w:val="009941EC"/>
    <w:rsid w:val="009961EA"/>
    <w:rsid w:val="009A289E"/>
    <w:rsid w:val="009B343E"/>
    <w:rsid w:val="009F411C"/>
    <w:rsid w:val="009F5942"/>
    <w:rsid w:val="00A10048"/>
    <w:rsid w:val="00A10B44"/>
    <w:rsid w:val="00A2176B"/>
    <w:rsid w:val="00A261C3"/>
    <w:rsid w:val="00A322BE"/>
    <w:rsid w:val="00A34BDC"/>
    <w:rsid w:val="00A3730A"/>
    <w:rsid w:val="00A55F61"/>
    <w:rsid w:val="00A70A71"/>
    <w:rsid w:val="00A761C8"/>
    <w:rsid w:val="00A97859"/>
    <w:rsid w:val="00AA117D"/>
    <w:rsid w:val="00AA5BCB"/>
    <w:rsid w:val="00AA67EE"/>
    <w:rsid w:val="00AB1BC7"/>
    <w:rsid w:val="00AB72E1"/>
    <w:rsid w:val="00AC0FC3"/>
    <w:rsid w:val="00AE33F1"/>
    <w:rsid w:val="00AF02B1"/>
    <w:rsid w:val="00AF3902"/>
    <w:rsid w:val="00AF51F1"/>
    <w:rsid w:val="00B230C8"/>
    <w:rsid w:val="00B24915"/>
    <w:rsid w:val="00B445A2"/>
    <w:rsid w:val="00B53E38"/>
    <w:rsid w:val="00B60056"/>
    <w:rsid w:val="00B62438"/>
    <w:rsid w:val="00B737BA"/>
    <w:rsid w:val="00B81D76"/>
    <w:rsid w:val="00BA3E46"/>
    <w:rsid w:val="00BB13A9"/>
    <w:rsid w:val="00BB44D0"/>
    <w:rsid w:val="00BB52A7"/>
    <w:rsid w:val="00BB7EAE"/>
    <w:rsid w:val="00BC5963"/>
    <w:rsid w:val="00C13A71"/>
    <w:rsid w:val="00C16299"/>
    <w:rsid w:val="00C16591"/>
    <w:rsid w:val="00C20224"/>
    <w:rsid w:val="00C212FB"/>
    <w:rsid w:val="00C22FD1"/>
    <w:rsid w:val="00C257AB"/>
    <w:rsid w:val="00C31232"/>
    <w:rsid w:val="00C31399"/>
    <w:rsid w:val="00C37AF1"/>
    <w:rsid w:val="00C60EA3"/>
    <w:rsid w:val="00C80D50"/>
    <w:rsid w:val="00C8387C"/>
    <w:rsid w:val="00C86C42"/>
    <w:rsid w:val="00C9258D"/>
    <w:rsid w:val="00C955A8"/>
    <w:rsid w:val="00CA4003"/>
    <w:rsid w:val="00CA4ADC"/>
    <w:rsid w:val="00CB1647"/>
    <w:rsid w:val="00CE5743"/>
    <w:rsid w:val="00CE588A"/>
    <w:rsid w:val="00CE6304"/>
    <w:rsid w:val="00CE74FF"/>
    <w:rsid w:val="00CF0D1C"/>
    <w:rsid w:val="00CF774A"/>
    <w:rsid w:val="00D10CA5"/>
    <w:rsid w:val="00D54A58"/>
    <w:rsid w:val="00D60B25"/>
    <w:rsid w:val="00D62B4E"/>
    <w:rsid w:val="00D744F6"/>
    <w:rsid w:val="00D75021"/>
    <w:rsid w:val="00D75379"/>
    <w:rsid w:val="00D95717"/>
    <w:rsid w:val="00D9728E"/>
    <w:rsid w:val="00DA2857"/>
    <w:rsid w:val="00DB24A4"/>
    <w:rsid w:val="00DC0187"/>
    <w:rsid w:val="00DC1E4B"/>
    <w:rsid w:val="00DC50DA"/>
    <w:rsid w:val="00DD2E76"/>
    <w:rsid w:val="00DD5E4F"/>
    <w:rsid w:val="00DE07DB"/>
    <w:rsid w:val="00DE4A14"/>
    <w:rsid w:val="00E0123C"/>
    <w:rsid w:val="00E052A5"/>
    <w:rsid w:val="00E07885"/>
    <w:rsid w:val="00E25929"/>
    <w:rsid w:val="00E33F8D"/>
    <w:rsid w:val="00E340D0"/>
    <w:rsid w:val="00E41483"/>
    <w:rsid w:val="00E53AD3"/>
    <w:rsid w:val="00E549EE"/>
    <w:rsid w:val="00E61AC8"/>
    <w:rsid w:val="00E80908"/>
    <w:rsid w:val="00EA1607"/>
    <w:rsid w:val="00EA6A72"/>
    <w:rsid w:val="00EB3132"/>
    <w:rsid w:val="00EB3F4A"/>
    <w:rsid w:val="00EB789D"/>
    <w:rsid w:val="00EC16B0"/>
    <w:rsid w:val="00EC3B6A"/>
    <w:rsid w:val="00EC67F5"/>
    <w:rsid w:val="00EC6DAC"/>
    <w:rsid w:val="00ED09A9"/>
    <w:rsid w:val="00EE5635"/>
    <w:rsid w:val="00F02FA1"/>
    <w:rsid w:val="00F226FF"/>
    <w:rsid w:val="00F70C09"/>
    <w:rsid w:val="00F96E0B"/>
    <w:rsid w:val="00FA4DCA"/>
    <w:rsid w:val="00FB433F"/>
    <w:rsid w:val="00FC4298"/>
    <w:rsid w:val="00FD7BF8"/>
    <w:rsid w:val="00FD7F8A"/>
    <w:rsid w:val="00FE12BF"/>
    <w:rsid w:val="00FE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AF8B82-03CD-4B56-9D58-CDEE3E93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76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B3F4A"/>
    <w:rPr>
      <w:rFonts w:ascii="Tahoma" w:hAnsi="Tahoma" w:cs="Tahoma"/>
      <w:sz w:val="16"/>
      <w:szCs w:val="16"/>
    </w:rPr>
  </w:style>
  <w:style w:type="character" w:styleId="Hiperveza">
    <w:name w:val="Hyperlink"/>
    <w:rsid w:val="003F6C5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37AF1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DC50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DC50DA"/>
    <w:rPr>
      <w:sz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DC50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50DA"/>
    <w:rPr>
      <w:sz w:val="24"/>
      <w:lang w:val="en-GB" w:eastAsia="en-US"/>
    </w:rPr>
  </w:style>
  <w:style w:type="paragraph" w:styleId="Bezproreda">
    <w:name w:val="No Spacing"/>
    <w:uiPriority w:val="1"/>
    <w:qFormat/>
    <w:rsid w:val="00C955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ur.rijeka@gmail.com" TargetMode="External"/><Relationship Id="rId1" Type="http://schemas.openxmlformats.org/officeDocument/2006/relationships/hyperlink" Target="http://www.spur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6001D-E68C-4A5F-8AC0-6835FC700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1030</Words>
  <Characters>5876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ŽUPANIJA: PRIMORSKO-GORANSKA</vt:lpstr>
      <vt:lpstr>ŽUPANIJA: PRIMORSKO-GORANSKA</vt:lpstr>
    </vt:vector>
  </TitlesOfParts>
  <Company>Tajnistvo</Company>
  <LinksUpToDate>false</LinksUpToDate>
  <CharactersWithSpaces>6893</CharactersWithSpaces>
  <SharedDoc>false</SharedDoc>
  <HLinks>
    <vt:vector size="12" baseType="variant">
      <vt:variant>
        <vt:i4>4390974</vt:i4>
      </vt:variant>
      <vt:variant>
        <vt:i4>3</vt:i4>
      </vt:variant>
      <vt:variant>
        <vt:i4>0</vt:i4>
      </vt:variant>
      <vt:variant>
        <vt:i4>5</vt:i4>
      </vt:variant>
      <vt:variant>
        <vt:lpwstr>mailto:spur.rijeka@gmail.com</vt:lpwstr>
      </vt:variant>
      <vt:variant>
        <vt:lpwstr/>
      </vt:variant>
      <vt:variant>
        <vt:i4>7405626</vt:i4>
      </vt:variant>
      <vt:variant>
        <vt:i4>0</vt:i4>
      </vt:variant>
      <vt:variant>
        <vt:i4>0</vt:i4>
      </vt:variant>
      <vt:variant>
        <vt:i4>5</vt:i4>
      </vt:variant>
      <vt:variant>
        <vt:lpwstr>http://www.spur.hr/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ŽUPANIJA: PRIMORSKO-GORANSKA</dc:title>
  <dc:subject/>
  <dc:creator>SPUR</dc:creator>
  <cp:keywords/>
  <dc:description/>
  <cp:lastModifiedBy>ivana</cp:lastModifiedBy>
  <cp:revision>7</cp:revision>
  <cp:lastPrinted>2024-04-02T09:27:00Z</cp:lastPrinted>
  <dcterms:created xsi:type="dcterms:W3CDTF">2025-09-11T08:07:00Z</dcterms:created>
  <dcterms:modified xsi:type="dcterms:W3CDTF">2025-09-17T07:31:00Z</dcterms:modified>
</cp:coreProperties>
</file>